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506CA" w14:textId="77777777" w:rsidR="00CE7520" w:rsidRPr="00CE7520" w:rsidRDefault="00CE7520" w:rsidP="00CE7520">
      <w:pPr>
        <w:shd w:val="clear" w:color="auto" w:fill="FFFFFF"/>
        <w:bidi w:val="0"/>
        <w:spacing w:after="0" w:line="315" w:lineRule="atLeast"/>
        <w:textAlignment w:val="baseline"/>
        <w:rPr>
          <w:rFonts w:ascii="Arial" w:eastAsia="Times New Roman" w:hAnsi="Arial" w:cs="Arial"/>
          <w:b/>
          <w:bCs/>
          <w:strike/>
          <w:color w:val="000000" w:themeColor="text1"/>
          <w:sz w:val="23"/>
          <w:szCs w:val="23"/>
          <w:bdr w:val="none" w:sz="0" w:space="0" w:color="auto" w:frame="1"/>
        </w:rPr>
      </w:pPr>
      <w:r w:rsidRPr="00CE7520">
        <w:rPr>
          <w:rFonts w:ascii="Arial" w:eastAsia="Times New Roman" w:hAnsi="Arial" w:cs="Arial"/>
          <w:b/>
          <w:bCs/>
          <w:color w:val="000000" w:themeColor="text1"/>
          <w:sz w:val="23"/>
          <w:szCs w:val="23"/>
          <w:bdr w:val="none" w:sz="0" w:space="0" w:color="auto" w:frame="1"/>
        </w:rPr>
        <w:t xml:space="preserve">Subsidized Home financing Program by REDF  </w:t>
      </w:r>
    </w:p>
    <w:p w14:paraId="1EA2480E" w14:textId="77777777" w:rsidR="00CE7520" w:rsidRPr="00CE7520" w:rsidRDefault="00CE7520" w:rsidP="00CE7520">
      <w:pPr>
        <w:shd w:val="clear" w:color="auto" w:fill="FFFFFF"/>
        <w:bidi w:val="0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z w:val="23"/>
          <w:szCs w:val="23"/>
        </w:rPr>
      </w:pPr>
    </w:p>
    <w:p w14:paraId="52B2FE4D" w14:textId="77777777" w:rsidR="00CE7520" w:rsidRPr="00CE7520" w:rsidRDefault="00CE7520" w:rsidP="00CE7520">
      <w:pPr>
        <w:shd w:val="clear" w:color="auto" w:fill="FFFFFF"/>
        <w:bidi w:val="0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z w:val="23"/>
          <w:szCs w:val="23"/>
        </w:rPr>
      </w:pPr>
      <w:r w:rsidRPr="00CE7520">
        <w:rPr>
          <w:rFonts w:ascii="Arial" w:eastAsia="Times New Roman" w:hAnsi="Arial" w:cs="Arial"/>
          <w:color w:val="000000" w:themeColor="text1"/>
          <w:sz w:val="23"/>
          <w:szCs w:val="23"/>
        </w:rPr>
        <w:t xml:space="preserve">This program is intended to provide home finance to customers where the bank finances the customer and REDF subsidizes the profit amount or part of it. </w:t>
      </w:r>
    </w:p>
    <w:p w14:paraId="37D2B92C" w14:textId="77777777" w:rsidR="00CE7520" w:rsidRPr="00CE7520" w:rsidRDefault="00CE7520" w:rsidP="00CE7520">
      <w:pPr>
        <w:shd w:val="clear" w:color="auto" w:fill="FFFFFF"/>
        <w:bidi w:val="0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z w:val="23"/>
          <w:szCs w:val="23"/>
        </w:rPr>
      </w:pPr>
    </w:p>
    <w:p w14:paraId="2A16A7B9" w14:textId="77777777" w:rsidR="00CE7520" w:rsidRPr="00CE7520" w:rsidRDefault="00CE7520" w:rsidP="00CE7520">
      <w:pPr>
        <w:shd w:val="clear" w:color="auto" w:fill="FFFFFF"/>
        <w:bidi w:val="0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z w:val="23"/>
          <w:szCs w:val="23"/>
        </w:rPr>
      </w:pPr>
      <w:r w:rsidRPr="00CE7520">
        <w:rPr>
          <w:rFonts w:ascii="Arial" w:eastAsia="Times New Roman" w:hAnsi="Arial" w:cs="Arial"/>
          <w:color w:val="000000" w:themeColor="text1"/>
          <w:sz w:val="23"/>
          <w:szCs w:val="23"/>
        </w:rPr>
        <w:t xml:space="preserve">*The subsidy </w:t>
      </w:r>
      <w:proofErr w:type="gramStart"/>
      <w:r w:rsidRPr="00CE7520">
        <w:rPr>
          <w:rFonts w:ascii="Arial" w:eastAsia="Times New Roman" w:hAnsi="Arial" w:cs="Arial"/>
          <w:color w:val="000000" w:themeColor="text1"/>
          <w:sz w:val="23"/>
          <w:szCs w:val="23"/>
        </w:rPr>
        <w:t>amount</w:t>
      </w:r>
      <w:proofErr w:type="gramEnd"/>
      <w:r w:rsidRPr="00CE7520">
        <w:rPr>
          <w:rFonts w:ascii="Arial" w:eastAsia="Times New Roman" w:hAnsi="Arial" w:cs="Arial"/>
          <w:color w:val="000000" w:themeColor="text1"/>
          <w:sz w:val="23"/>
          <w:szCs w:val="23"/>
        </w:rPr>
        <w:t xml:space="preserve"> up to SAR 500,000 is based on the eligibility criteria set by REDF</w:t>
      </w:r>
    </w:p>
    <w:p w14:paraId="422D3CC6" w14:textId="77777777" w:rsidR="00CE7520" w:rsidRPr="00CE7520" w:rsidRDefault="00CE7520" w:rsidP="00CE7520">
      <w:pPr>
        <w:shd w:val="clear" w:color="auto" w:fill="FFFFFF"/>
        <w:bidi w:val="0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z w:val="23"/>
          <w:szCs w:val="23"/>
        </w:rPr>
      </w:pPr>
    </w:p>
    <w:p w14:paraId="5C81463A" w14:textId="77777777" w:rsidR="00CE7520" w:rsidRPr="00CE7520" w:rsidRDefault="00CE7520" w:rsidP="00CE7520">
      <w:pPr>
        <w:numPr>
          <w:ilvl w:val="0"/>
          <w:numId w:val="2"/>
        </w:numPr>
        <w:shd w:val="clear" w:color="auto" w:fill="FFFFFF"/>
        <w:bidi w:val="0"/>
        <w:spacing w:after="0" w:line="315" w:lineRule="atLeast"/>
        <w:ind w:left="0"/>
        <w:textAlignment w:val="baseline"/>
        <w:rPr>
          <w:rFonts w:ascii="Arial" w:eastAsia="Times New Roman" w:hAnsi="Arial" w:cs="Arial"/>
          <w:color w:val="000000" w:themeColor="text1"/>
          <w:sz w:val="23"/>
          <w:szCs w:val="23"/>
        </w:rPr>
      </w:pPr>
      <w:r w:rsidRPr="00CE7520">
        <w:rPr>
          <w:rFonts w:ascii="Arial" w:eastAsia="Times New Roman" w:hAnsi="Arial" w:cs="Arial"/>
          <w:color w:val="000000" w:themeColor="text1"/>
          <w:sz w:val="23"/>
          <w:szCs w:val="23"/>
        </w:rPr>
        <w:t>Subsidized housing finance for ready unit</w:t>
      </w:r>
    </w:p>
    <w:p w14:paraId="66701827" w14:textId="77777777" w:rsidR="00CE7520" w:rsidRPr="00CE7520" w:rsidRDefault="00CE7520" w:rsidP="00CE7520">
      <w:pPr>
        <w:numPr>
          <w:ilvl w:val="0"/>
          <w:numId w:val="2"/>
        </w:numPr>
        <w:shd w:val="clear" w:color="auto" w:fill="FFFFFF"/>
        <w:bidi w:val="0"/>
        <w:spacing w:after="0" w:line="315" w:lineRule="atLeast"/>
        <w:ind w:left="0"/>
        <w:textAlignment w:val="baseline"/>
        <w:rPr>
          <w:rFonts w:ascii="Arial" w:eastAsia="Times New Roman" w:hAnsi="Arial" w:cs="Arial"/>
          <w:color w:val="000000" w:themeColor="text1"/>
          <w:sz w:val="23"/>
          <w:szCs w:val="23"/>
        </w:rPr>
      </w:pPr>
      <w:r w:rsidRPr="00CE7520">
        <w:rPr>
          <w:rFonts w:ascii="Arial" w:eastAsia="Times New Roman" w:hAnsi="Arial" w:cs="Arial"/>
          <w:color w:val="000000" w:themeColor="text1"/>
          <w:sz w:val="23"/>
          <w:szCs w:val="23"/>
        </w:rPr>
        <w:t>Self-construction product</w:t>
      </w:r>
    </w:p>
    <w:p w14:paraId="755B7E62" w14:textId="77777777" w:rsidR="00CE7520" w:rsidRPr="00CE7520" w:rsidRDefault="00CE7520" w:rsidP="00CE7520">
      <w:pPr>
        <w:numPr>
          <w:ilvl w:val="0"/>
          <w:numId w:val="2"/>
        </w:numPr>
        <w:shd w:val="clear" w:color="auto" w:fill="FFFFFF"/>
        <w:bidi w:val="0"/>
        <w:spacing w:after="0" w:line="315" w:lineRule="atLeast"/>
        <w:ind w:left="0"/>
        <w:textAlignment w:val="baseline"/>
        <w:rPr>
          <w:rFonts w:ascii="Arial" w:eastAsia="Times New Roman" w:hAnsi="Arial" w:cs="Arial"/>
          <w:color w:val="000000" w:themeColor="text1"/>
          <w:sz w:val="23"/>
          <w:szCs w:val="23"/>
        </w:rPr>
      </w:pPr>
      <w:r w:rsidRPr="00CE7520">
        <w:rPr>
          <w:rFonts w:ascii="Arial" w:eastAsia="Times New Roman" w:hAnsi="Arial" w:cs="Arial"/>
          <w:color w:val="000000" w:themeColor="text1"/>
          <w:sz w:val="23"/>
          <w:szCs w:val="23"/>
        </w:rPr>
        <w:t>Off-Plan products</w:t>
      </w:r>
    </w:p>
    <w:p w14:paraId="520C7D39" w14:textId="77777777" w:rsidR="00CE7520" w:rsidRPr="00CE7520" w:rsidRDefault="00CE7520" w:rsidP="00CE7520">
      <w:pPr>
        <w:bidi w:val="0"/>
        <w:rPr>
          <w:color w:val="000000" w:themeColor="text1"/>
          <w:rtl/>
        </w:rPr>
      </w:pPr>
    </w:p>
    <w:p w14:paraId="442CC4DB" w14:textId="77777777" w:rsidR="00CE7520" w:rsidRPr="00CE7520" w:rsidRDefault="00CE7520" w:rsidP="00CE7520">
      <w:pPr>
        <w:pStyle w:val="NormalWeb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000000" w:themeColor="text1"/>
          <w:sz w:val="23"/>
          <w:szCs w:val="23"/>
        </w:rPr>
      </w:pPr>
      <w:r w:rsidRPr="00CE7520">
        <w:rPr>
          <w:rStyle w:val="Strong"/>
          <w:rFonts w:ascii="Arial" w:hAnsi="Arial" w:cs="Arial"/>
          <w:color w:val="000000" w:themeColor="text1"/>
          <w:sz w:val="23"/>
          <w:szCs w:val="23"/>
        </w:rPr>
        <w:t>Features &amp; Benefits:</w:t>
      </w:r>
    </w:p>
    <w:p w14:paraId="0488D489" w14:textId="77777777" w:rsidR="00CE7520" w:rsidRPr="00CE7520" w:rsidRDefault="00CE7520" w:rsidP="00CE7520">
      <w:pPr>
        <w:numPr>
          <w:ilvl w:val="0"/>
          <w:numId w:val="3"/>
        </w:numPr>
        <w:shd w:val="clear" w:color="auto" w:fill="FFFFFF"/>
        <w:bidi w:val="0"/>
        <w:spacing w:after="0" w:line="315" w:lineRule="atLeast"/>
        <w:ind w:left="0"/>
        <w:textAlignment w:val="baseline"/>
        <w:rPr>
          <w:rFonts w:ascii="Arial" w:hAnsi="Arial" w:cs="Arial"/>
          <w:color w:val="000000" w:themeColor="text1"/>
          <w:sz w:val="23"/>
          <w:szCs w:val="23"/>
        </w:rPr>
      </w:pPr>
      <w:r w:rsidRPr="00CE7520">
        <w:rPr>
          <w:rFonts w:ascii="Arial" w:hAnsi="Arial" w:cs="Arial"/>
          <w:color w:val="000000" w:themeColor="text1"/>
          <w:sz w:val="23"/>
          <w:szCs w:val="23"/>
        </w:rPr>
        <w:t>Fully Shariah compliant Products</w:t>
      </w:r>
    </w:p>
    <w:p w14:paraId="104E507B" w14:textId="77777777" w:rsidR="00CE7520" w:rsidRPr="00CE7520" w:rsidRDefault="00CE7520" w:rsidP="00CE7520">
      <w:pPr>
        <w:numPr>
          <w:ilvl w:val="0"/>
          <w:numId w:val="3"/>
        </w:numPr>
        <w:shd w:val="clear" w:color="auto" w:fill="FFFFFF"/>
        <w:bidi w:val="0"/>
        <w:spacing w:after="0" w:line="315" w:lineRule="atLeast"/>
        <w:ind w:left="0"/>
        <w:textAlignment w:val="baseline"/>
        <w:rPr>
          <w:rFonts w:ascii="Arial" w:hAnsi="Arial" w:cs="Arial"/>
          <w:color w:val="000000" w:themeColor="text1"/>
          <w:sz w:val="23"/>
          <w:szCs w:val="23"/>
        </w:rPr>
      </w:pPr>
      <w:r w:rsidRPr="00CE7520">
        <w:rPr>
          <w:rFonts w:ascii="Arial" w:hAnsi="Arial" w:cs="Arial"/>
          <w:color w:val="000000" w:themeColor="text1"/>
          <w:sz w:val="23"/>
          <w:szCs w:val="23"/>
        </w:rPr>
        <w:t>Finance period up to 25 years</w:t>
      </w:r>
    </w:p>
    <w:p w14:paraId="277247D1" w14:textId="77777777" w:rsidR="00CE7520" w:rsidRPr="00CE7520" w:rsidRDefault="00CE7520" w:rsidP="00CE7520">
      <w:pPr>
        <w:numPr>
          <w:ilvl w:val="0"/>
          <w:numId w:val="3"/>
        </w:numPr>
        <w:shd w:val="clear" w:color="auto" w:fill="FFFFFF"/>
        <w:bidi w:val="0"/>
        <w:spacing w:after="0" w:line="315" w:lineRule="atLeast"/>
        <w:ind w:left="0"/>
        <w:textAlignment w:val="baseline"/>
        <w:rPr>
          <w:rFonts w:ascii="Arial" w:hAnsi="Arial" w:cs="Arial"/>
          <w:color w:val="000000" w:themeColor="text1"/>
          <w:sz w:val="23"/>
          <w:szCs w:val="23"/>
        </w:rPr>
      </w:pPr>
      <w:r w:rsidRPr="00CE7520">
        <w:rPr>
          <w:rFonts w:ascii="Arial" w:hAnsi="Arial" w:cs="Arial"/>
          <w:color w:val="000000" w:themeColor="text1"/>
          <w:sz w:val="23"/>
          <w:szCs w:val="23"/>
        </w:rPr>
        <w:t>Joint finance is available for immediate relatives</w:t>
      </w:r>
    </w:p>
    <w:p w14:paraId="6639DB30" w14:textId="77777777" w:rsidR="00CE7520" w:rsidRPr="00CE7520" w:rsidRDefault="00CE7520" w:rsidP="00CE7520">
      <w:pPr>
        <w:numPr>
          <w:ilvl w:val="0"/>
          <w:numId w:val="3"/>
        </w:numPr>
        <w:shd w:val="clear" w:color="auto" w:fill="FFFFFF"/>
        <w:bidi w:val="0"/>
        <w:spacing w:after="0" w:line="315" w:lineRule="atLeast"/>
        <w:ind w:left="0"/>
        <w:textAlignment w:val="baseline"/>
        <w:rPr>
          <w:rFonts w:ascii="Arial" w:hAnsi="Arial" w:cs="Arial"/>
          <w:color w:val="000000" w:themeColor="text1"/>
          <w:sz w:val="23"/>
          <w:szCs w:val="23"/>
        </w:rPr>
      </w:pPr>
      <w:r w:rsidRPr="00CE7520">
        <w:rPr>
          <w:rFonts w:ascii="Arial" w:hAnsi="Arial" w:cs="Arial"/>
          <w:color w:val="000000" w:themeColor="text1"/>
          <w:sz w:val="23"/>
          <w:szCs w:val="23"/>
        </w:rPr>
        <w:t>Free insurance coverage for compensation in case of death or permanent disability (God forbid)</w:t>
      </w:r>
    </w:p>
    <w:p w14:paraId="549ABE77" w14:textId="77777777" w:rsidR="00CE7520" w:rsidRPr="00CE7520" w:rsidRDefault="00CE7520" w:rsidP="00CE7520">
      <w:pPr>
        <w:bidi w:val="0"/>
        <w:rPr>
          <w:b/>
          <w:bCs/>
          <w:color w:val="000000" w:themeColor="text1"/>
        </w:rPr>
      </w:pPr>
    </w:p>
    <w:p w14:paraId="4F89C900" w14:textId="77777777" w:rsidR="00CE7520" w:rsidRPr="00CE7520" w:rsidRDefault="00CE7520" w:rsidP="00CE7520">
      <w:pPr>
        <w:bidi w:val="0"/>
        <w:rPr>
          <w:b/>
          <w:bCs/>
          <w:color w:val="000000" w:themeColor="text1"/>
        </w:rPr>
      </w:pPr>
    </w:p>
    <w:p w14:paraId="73F0E2CF" w14:textId="77777777" w:rsidR="00CE7520" w:rsidRPr="00CE7520" w:rsidRDefault="00CE7520" w:rsidP="00CE7520">
      <w:pPr>
        <w:bidi w:val="0"/>
        <w:rPr>
          <w:b/>
          <w:bCs/>
          <w:color w:val="000000" w:themeColor="text1"/>
          <w:sz w:val="32"/>
          <w:szCs w:val="32"/>
        </w:rPr>
      </w:pPr>
      <w:r w:rsidRPr="00CE7520">
        <w:rPr>
          <w:b/>
          <w:bCs/>
          <w:color w:val="000000" w:themeColor="text1"/>
          <w:sz w:val="32"/>
          <w:szCs w:val="32"/>
        </w:rPr>
        <w:t>About the program</w:t>
      </w:r>
    </w:p>
    <w:p w14:paraId="7B3A08EB" w14:textId="77777777" w:rsidR="00CE7520" w:rsidRPr="00CE7520" w:rsidRDefault="00CE7520" w:rsidP="00CE7520">
      <w:pPr>
        <w:bidi w:val="0"/>
        <w:rPr>
          <w:b/>
          <w:bCs/>
          <w:color w:val="000000" w:themeColor="text1"/>
        </w:rPr>
      </w:pPr>
      <w:r w:rsidRPr="00CE7520">
        <w:rPr>
          <w:b/>
          <w:bCs/>
          <w:color w:val="000000" w:themeColor="text1"/>
        </w:rPr>
        <w:t xml:space="preserve">Real Estate Consultant Service (Advisor System) </w:t>
      </w:r>
    </w:p>
    <w:p w14:paraId="7C752AF6" w14:textId="77777777" w:rsidR="00CE7520" w:rsidRPr="00CE7520" w:rsidRDefault="00CE7520" w:rsidP="00CE7520">
      <w:pPr>
        <w:bidi w:val="0"/>
        <w:rPr>
          <w:color w:val="000000" w:themeColor="text1"/>
        </w:rPr>
      </w:pPr>
      <w:r w:rsidRPr="00CE7520">
        <w:rPr>
          <w:color w:val="000000" w:themeColor="text1"/>
        </w:rPr>
        <w:t>A specialized team provides the</w:t>
      </w:r>
      <w:r w:rsidRPr="00CE7520">
        <w:rPr>
          <w:strike/>
          <w:color w:val="000000" w:themeColor="text1"/>
        </w:rPr>
        <w:t xml:space="preserve"> </w:t>
      </w:r>
      <w:r w:rsidRPr="00CE7520">
        <w:rPr>
          <w:color w:val="000000" w:themeColor="text1"/>
        </w:rPr>
        <w:t xml:space="preserve">one to </w:t>
      </w:r>
      <w:proofErr w:type="gramStart"/>
      <w:r w:rsidRPr="00CE7520">
        <w:rPr>
          <w:color w:val="000000" w:themeColor="text1"/>
        </w:rPr>
        <w:t>one  services</w:t>
      </w:r>
      <w:proofErr w:type="gramEnd"/>
      <w:r w:rsidRPr="00CE7520">
        <w:rPr>
          <w:color w:val="000000" w:themeColor="text1"/>
        </w:rPr>
        <w:t xml:space="preserve"> to the beneficiaries of both Real Estate Development Fund –</w:t>
      </w:r>
      <w:r w:rsidRPr="00CE7520">
        <w:rPr>
          <w:strike/>
          <w:color w:val="000000" w:themeColor="text1"/>
        </w:rPr>
        <w:t xml:space="preserve"> </w:t>
      </w:r>
      <w:r w:rsidRPr="00CE7520">
        <w:rPr>
          <w:color w:val="000000" w:themeColor="text1"/>
        </w:rPr>
        <w:t xml:space="preserve">REDF and the Ministry of Housing -MOH- with the objective of delivering a service that ensure the journey of obtaining a financing loan is convenient, efficient, fast and without obstacles. </w:t>
      </w:r>
      <w:proofErr w:type="gramStart"/>
      <w:r w:rsidRPr="00CE7520">
        <w:rPr>
          <w:color w:val="000000" w:themeColor="text1"/>
        </w:rPr>
        <w:t>Also</w:t>
      </w:r>
      <w:proofErr w:type="gramEnd"/>
      <w:r w:rsidRPr="00CE7520">
        <w:rPr>
          <w:color w:val="000000" w:themeColor="text1"/>
        </w:rPr>
        <w:t xml:space="preserve"> to encourage building a strong relationship with the beneficiaries to build trust and confidence with the beneficiaries to ensure he completes his financing journey without any obstacles. </w:t>
      </w:r>
    </w:p>
    <w:p w14:paraId="35FE087E" w14:textId="77777777" w:rsidR="00CE7520" w:rsidRPr="00CE7520" w:rsidRDefault="00CE7520" w:rsidP="00CE7520">
      <w:pPr>
        <w:bidi w:val="0"/>
        <w:rPr>
          <w:color w:val="000000" w:themeColor="text1"/>
        </w:rPr>
      </w:pPr>
      <w:r w:rsidRPr="00CE7520">
        <w:rPr>
          <w:color w:val="000000" w:themeColor="text1"/>
        </w:rPr>
        <w:t>The following services are provided by the advisory:</w:t>
      </w:r>
    </w:p>
    <w:p w14:paraId="6D989D9E" w14:textId="77777777" w:rsidR="00CE7520" w:rsidRPr="00CE7520" w:rsidRDefault="00CE7520" w:rsidP="00CE7520">
      <w:pPr>
        <w:pStyle w:val="ListParagraph"/>
        <w:numPr>
          <w:ilvl w:val="1"/>
          <w:numId w:val="2"/>
        </w:numPr>
        <w:tabs>
          <w:tab w:val="clear" w:pos="1440"/>
        </w:tabs>
        <w:bidi w:val="0"/>
        <w:rPr>
          <w:color w:val="000000" w:themeColor="text1"/>
        </w:rPr>
      </w:pPr>
      <w:r w:rsidRPr="00CE7520">
        <w:rPr>
          <w:color w:val="000000" w:themeColor="text1"/>
        </w:rPr>
        <w:t xml:space="preserve">Check the beneficiary’s personal information &amp; his update profile </w:t>
      </w:r>
    </w:p>
    <w:p w14:paraId="12E39A0E" w14:textId="77777777" w:rsidR="00CE7520" w:rsidRPr="00CE7520" w:rsidRDefault="00CE7520" w:rsidP="00CE7520">
      <w:pPr>
        <w:pStyle w:val="ListParagraph"/>
        <w:numPr>
          <w:ilvl w:val="1"/>
          <w:numId w:val="2"/>
        </w:numPr>
        <w:tabs>
          <w:tab w:val="clear" w:pos="1440"/>
        </w:tabs>
        <w:bidi w:val="0"/>
        <w:rPr>
          <w:color w:val="000000" w:themeColor="text1"/>
        </w:rPr>
      </w:pPr>
      <w:r w:rsidRPr="00CE7520">
        <w:rPr>
          <w:color w:val="000000" w:themeColor="text1"/>
        </w:rPr>
        <w:t xml:space="preserve">Ensure the right documents are provided </w:t>
      </w:r>
    </w:p>
    <w:p w14:paraId="4099D50A" w14:textId="77777777" w:rsidR="00CE7520" w:rsidRPr="00CE7520" w:rsidRDefault="00CE7520" w:rsidP="00CE7520">
      <w:pPr>
        <w:pStyle w:val="ListParagraph"/>
        <w:numPr>
          <w:ilvl w:val="1"/>
          <w:numId w:val="2"/>
        </w:numPr>
        <w:tabs>
          <w:tab w:val="clear" w:pos="1440"/>
        </w:tabs>
        <w:bidi w:val="0"/>
        <w:rPr>
          <w:color w:val="000000" w:themeColor="text1"/>
        </w:rPr>
      </w:pPr>
      <w:r w:rsidRPr="00CE7520">
        <w:rPr>
          <w:color w:val="000000" w:themeColor="text1"/>
        </w:rPr>
        <w:t xml:space="preserve">Use the subsidiary calculator to offer an estimate of his financing loan and bankability  </w:t>
      </w:r>
    </w:p>
    <w:p w14:paraId="688EC52F" w14:textId="77777777" w:rsidR="00CE7520" w:rsidRPr="00CE7520" w:rsidRDefault="00CE7520" w:rsidP="00CE7520">
      <w:pPr>
        <w:pStyle w:val="ListParagraph"/>
        <w:numPr>
          <w:ilvl w:val="1"/>
          <w:numId w:val="2"/>
        </w:numPr>
        <w:tabs>
          <w:tab w:val="clear" w:pos="1440"/>
        </w:tabs>
        <w:bidi w:val="0"/>
        <w:rPr>
          <w:color w:val="000000" w:themeColor="text1"/>
        </w:rPr>
      </w:pPr>
      <w:r w:rsidRPr="00CE7520">
        <w:rPr>
          <w:color w:val="000000" w:themeColor="text1"/>
        </w:rPr>
        <w:t>Provide consultancy on what is the REDF offering and what is the ultimate financing solutions that fit his need according to his financial status/DBR (Debt Burden Ratio)</w:t>
      </w:r>
    </w:p>
    <w:p w14:paraId="482F9323" w14:textId="77777777" w:rsidR="00CE7520" w:rsidRPr="00CE7520" w:rsidRDefault="00CE7520" w:rsidP="00CE7520">
      <w:pPr>
        <w:bidi w:val="0"/>
        <w:rPr>
          <w:color w:val="000000" w:themeColor="text1"/>
          <w:rtl/>
        </w:rPr>
      </w:pPr>
      <w:r w:rsidRPr="00CE7520">
        <w:rPr>
          <w:color w:val="000000" w:themeColor="text1"/>
        </w:rPr>
        <w:t xml:space="preserve">The advisory provide the top 5 alternatives offers up to 90% accuracy of what each bank is after reviewing the data entered and documents provided, from the </w:t>
      </w:r>
      <w:proofErr w:type="gramStart"/>
      <w:r w:rsidRPr="00CE7520">
        <w:rPr>
          <w:color w:val="000000" w:themeColor="text1"/>
        </w:rPr>
        <w:t>beneficiary ,</w:t>
      </w:r>
      <w:proofErr w:type="gramEnd"/>
      <w:r w:rsidRPr="00CE7520">
        <w:rPr>
          <w:color w:val="000000" w:themeColor="text1"/>
        </w:rPr>
        <w:t xml:space="preserve"> the advisory print out the bankability solvency certificate  and provided to beneficiaries to complete his journey with the banks to initiate his mortgage loan process. </w:t>
      </w:r>
    </w:p>
    <w:p w14:paraId="642C713E" w14:textId="77777777" w:rsidR="00CE7520" w:rsidRPr="00CE7520" w:rsidRDefault="00CE7520" w:rsidP="00CE7520">
      <w:pPr>
        <w:bidi w:val="0"/>
        <w:rPr>
          <w:color w:val="000000" w:themeColor="text1"/>
        </w:rPr>
      </w:pPr>
    </w:p>
    <w:p w14:paraId="180134F6" w14:textId="77777777" w:rsidR="00CE7520" w:rsidRPr="00CE7520" w:rsidRDefault="00CE7520" w:rsidP="00CE7520">
      <w:pPr>
        <w:bidi w:val="0"/>
        <w:rPr>
          <w:b/>
          <w:bCs/>
          <w:color w:val="000000" w:themeColor="text1"/>
        </w:rPr>
      </w:pPr>
      <w:r w:rsidRPr="00CE7520">
        <w:rPr>
          <w:b/>
          <w:bCs/>
          <w:color w:val="000000" w:themeColor="text1"/>
        </w:rPr>
        <w:lastRenderedPageBreak/>
        <w:t xml:space="preserve">Mortgage Loan </w:t>
      </w:r>
      <w:proofErr w:type="gramStart"/>
      <w:r w:rsidRPr="00CE7520">
        <w:rPr>
          <w:b/>
          <w:bCs/>
          <w:color w:val="000000" w:themeColor="text1"/>
        </w:rPr>
        <w:t>Programs :</w:t>
      </w:r>
      <w:proofErr w:type="gramEnd"/>
    </w:p>
    <w:p w14:paraId="7415FA97" w14:textId="77777777" w:rsidR="00CE7520" w:rsidRPr="00CE7520" w:rsidRDefault="00CE7520" w:rsidP="00CE7520">
      <w:pPr>
        <w:pStyle w:val="ListParagraph"/>
        <w:numPr>
          <w:ilvl w:val="0"/>
          <w:numId w:val="1"/>
        </w:numPr>
        <w:bidi w:val="0"/>
        <w:rPr>
          <w:b/>
          <w:bCs/>
          <w:color w:val="000000" w:themeColor="text1"/>
        </w:rPr>
      </w:pPr>
      <w:r w:rsidRPr="00CE7520">
        <w:rPr>
          <w:b/>
          <w:bCs/>
          <w:color w:val="000000" w:themeColor="text1"/>
        </w:rPr>
        <w:t xml:space="preserve">Unit under construction </w:t>
      </w:r>
      <w:proofErr w:type="gramStart"/>
      <w:r w:rsidRPr="00CE7520">
        <w:rPr>
          <w:b/>
          <w:bCs/>
          <w:color w:val="000000" w:themeColor="text1"/>
        </w:rPr>
        <w:t>( Off</w:t>
      </w:r>
      <w:proofErr w:type="gramEnd"/>
      <w:r w:rsidRPr="00CE7520">
        <w:rPr>
          <w:b/>
          <w:bCs/>
          <w:color w:val="000000" w:themeColor="text1"/>
        </w:rPr>
        <w:t xml:space="preserve"> plan ) </w:t>
      </w:r>
    </w:p>
    <w:p w14:paraId="0A3B58FD" w14:textId="77777777" w:rsidR="00CE7520" w:rsidRPr="00CE7520" w:rsidRDefault="00CE7520" w:rsidP="00CE7520">
      <w:pPr>
        <w:bidi w:val="0"/>
        <w:ind w:left="360"/>
        <w:rPr>
          <w:color w:val="000000" w:themeColor="text1"/>
        </w:rPr>
      </w:pPr>
      <w:r w:rsidRPr="00CE7520">
        <w:rPr>
          <w:color w:val="000000" w:themeColor="text1"/>
        </w:rPr>
        <w:t xml:space="preserve">Financing the purchase of a property under construction </w:t>
      </w:r>
      <w:r w:rsidRPr="00CE7520">
        <w:rPr>
          <w:strike/>
          <w:color w:val="000000" w:themeColor="text1"/>
        </w:rPr>
        <w:t>or the so-called (on the map)</w:t>
      </w:r>
      <w:r w:rsidRPr="00CE7520">
        <w:rPr>
          <w:color w:val="000000" w:themeColor="text1"/>
        </w:rPr>
        <w:t xml:space="preserve"> whether it is (villa, apartment, townhouse) through one of the Ministry of Housing projects and submitted through approved contractors and through one of the funding agencies participating in the program</w:t>
      </w:r>
    </w:p>
    <w:p w14:paraId="21D18534" w14:textId="77777777" w:rsidR="00CE7520" w:rsidRPr="00CE7520" w:rsidRDefault="00CE7520" w:rsidP="00CE7520">
      <w:pPr>
        <w:pStyle w:val="ListParagraph"/>
        <w:numPr>
          <w:ilvl w:val="0"/>
          <w:numId w:val="1"/>
        </w:numPr>
        <w:bidi w:val="0"/>
        <w:rPr>
          <w:color w:val="000000" w:themeColor="text1"/>
        </w:rPr>
      </w:pPr>
      <w:r w:rsidRPr="00CE7520">
        <w:rPr>
          <w:b/>
          <w:bCs/>
          <w:color w:val="000000" w:themeColor="text1"/>
        </w:rPr>
        <w:t xml:space="preserve">Ready </w:t>
      </w:r>
      <w:proofErr w:type="gramStart"/>
      <w:r w:rsidRPr="00CE7520">
        <w:rPr>
          <w:b/>
          <w:bCs/>
          <w:color w:val="000000" w:themeColor="text1"/>
        </w:rPr>
        <w:t>unit ;</w:t>
      </w:r>
      <w:proofErr w:type="gramEnd"/>
      <w:r w:rsidRPr="00CE7520">
        <w:rPr>
          <w:b/>
          <w:bCs/>
          <w:color w:val="000000" w:themeColor="text1"/>
        </w:rPr>
        <w:t xml:space="preserve"> </w:t>
      </w:r>
    </w:p>
    <w:p w14:paraId="7DEFE491" w14:textId="77777777" w:rsidR="00CE7520" w:rsidRPr="00CE7520" w:rsidRDefault="00CE7520" w:rsidP="00CE7520">
      <w:pPr>
        <w:bidi w:val="0"/>
        <w:ind w:left="360"/>
        <w:rPr>
          <w:color w:val="000000" w:themeColor="text1"/>
        </w:rPr>
      </w:pPr>
      <w:r w:rsidRPr="00CE7520">
        <w:rPr>
          <w:color w:val="000000" w:themeColor="text1"/>
        </w:rPr>
        <w:t xml:space="preserve">Is to finance the purchase of a ready-made property from the market whether it is (villa, apartment, residential building) or one of the projects of the Ministry of Housing ready unit through one of the financing </w:t>
      </w:r>
      <w:proofErr w:type="gramStart"/>
      <w:r w:rsidRPr="00CE7520">
        <w:rPr>
          <w:color w:val="000000" w:themeColor="text1"/>
        </w:rPr>
        <w:t>partners  participating</w:t>
      </w:r>
      <w:proofErr w:type="gramEnd"/>
      <w:r w:rsidRPr="00CE7520">
        <w:rPr>
          <w:color w:val="000000" w:themeColor="text1"/>
        </w:rPr>
        <w:t xml:space="preserve"> in the program.</w:t>
      </w:r>
    </w:p>
    <w:p w14:paraId="77209638" w14:textId="77777777" w:rsidR="00CE7520" w:rsidRPr="00CE7520" w:rsidRDefault="00CE7520" w:rsidP="00CE7520">
      <w:pPr>
        <w:pStyle w:val="ListParagraph"/>
        <w:numPr>
          <w:ilvl w:val="0"/>
          <w:numId w:val="1"/>
        </w:numPr>
        <w:bidi w:val="0"/>
        <w:rPr>
          <w:b/>
          <w:bCs/>
          <w:color w:val="000000" w:themeColor="text1"/>
        </w:rPr>
      </w:pPr>
      <w:r w:rsidRPr="00CE7520">
        <w:rPr>
          <w:b/>
          <w:bCs/>
          <w:color w:val="000000" w:themeColor="text1"/>
        </w:rPr>
        <w:t xml:space="preserve">home equity </w:t>
      </w:r>
    </w:p>
    <w:p w14:paraId="382FD2D0" w14:textId="77777777" w:rsidR="00CE7520" w:rsidRPr="00CE7520" w:rsidRDefault="00CE7520" w:rsidP="00CE7520">
      <w:pPr>
        <w:bidi w:val="0"/>
        <w:ind w:left="360"/>
        <w:rPr>
          <w:color w:val="000000" w:themeColor="text1"/>
        </w:rPr>
      </w:pPr>
      <w:r w:rsidRPr="00CE7520">
        <w:rPr>
          <w:color w:val="000000" w:themeColor="text1"/>
        </w:rPr>
        <w:t xml:space="preserve">Is to finance the purchase of a </w:t>
      </w:r>
      <w:proofErr w:type="gramStart"/>
      <w:r w:rsidRPr="00CE7520">
        <w:rPr>
          <w:color w:val="000000" w:themeColor="text1"/>
        </w:rPr>
        <w:t xml:space="preserve">ready </w:t>
      </w:r>
      <w:r w:rsidRPr="00CE7520">
        <w:rPr>
          <w:strike/>
          <w:color w:val="000000" w:themeColor="text1"/>
        </w:rPr>
        <w:t xml:space="preserve"> </w:t>
      </w:r>
      <w:r w:rsidRPr="00CE7520">
        <w:rPr>
          <w:color w:val="000000" w:themeColor="text1"/>
        </w:rPr>
        <w:t>owned</w:t>
      </w:r>
      <w:proofErr w:type="gramEnd"/>
      <w:r w:rsidRPr="00CE7520">
        <w:rPr>
          <w:color w:val="000000" w:themeColor="text1"/>
        </w:rPr>
        <w:t xml:space="preserve"> property with no mortgage or financing plan associated with it whether it is (villa, apartment, residential building) through one of the financing partners  participating in the program. * This product description </w:t>
      </w:r>
      <w:proofErr w:type="gramStart"/>
      <w:r w:rsidRPr="00CE7520">
        <w:rPr>
          <w:color w:val="000000" w:themeColor="text1"/>
        </w:rPr>
        <w:t>need</w:t>
      </w:r>
      <w:proofErr w:type="gramEnd"/>
      <w:r w:rsidRPr="00CE7520">
        <w:rPr>
          <w:color w:val="000000" w:themeColor="text1"/>
        </w:rPr>
        <w:t xml:space="preserve"> to be reviewed as it has specific conditions and requirement, I suggest to review REDF training material, more details can be found there.</w:t>
      </w:r>
    </w:p>
    <w:p w14:paraId="1DB741C4" w14:textId="77777777" w:rsidR="00CE7520" w:rsidRPr="00CE7520" w:rsidRDefault="00CE7520" w:rsidP="00CE7520">
      <w:pPr>
        <w:bidi w:val="0"/>
        <w:ind w:left="360"/>
        <w:rPr>
          <w:b/>
          <w:bCs/>
          <w:color w:val="000000" w:themeColor="text1"/>
        </w:rPr>
      </w:pPr>
      <w:r w:rsidRPr="00CE7520">
        <w:rPr>
          <w:b/>
          <w:bCs/>
          <w:color w:val="000000" w:themeColor="text1"/>
        </w:rPr>
        <w:t xml:space="preserve">Self-construction  </w:t>
      </w:r>
    </w:p>
    <w:p w14:paraId="1A62CBA1" w14:textId="77777777" w:rsidR="00CE7520" w:rsidRPr="00CE7520" w:rsidRDefault="00CE7520" w:rsidP="00CE7520">
      <w:pPr>
        <w:bidi w:val="0"/>
        <w:rPr>
          <w:color w:val="000000" w:themeColor="text1"/>
        </w:rPr>
      </w:pPr>
      <w:r w:rsidRPr="00CE7520">
        <w:rPr>
          <w:color w:val="000000" w:themeColor="text1"/>
        </w:rPr>
        <w:t>Self-construction for those who own land and want to build their home as they wish, through real estate financing in installments through the funding agencies participating in the program.</w:t>
      </w:r>
    </w:p>
    <w:p w14:paraId="0B163D00" w14:textId="77777777" w:rsidR="00CE7520" w:rsidRDefault="00CE7520" w:rsidP="00CE7520">
      <w:pPr>
        <w:bidi w:val="0"/>
      </w:pPr>
    </w:p>
    <w:p w14:paraId="6F2EE371" w14:textId="494CB258" w:rsidR="00CE7520" w:rsidRDefault="00CE7520" w:rsidP="00CE7520">
      <w:pPr>
        <w:bidi w:val="0"/>
        <w:rPr>
          <w:b/>
          <w:bCs/>
          <w:sz w:val="24"/>
          <w:szCs w:val="24"/>
        </w:rPr>
      </w:pPr>
      <w:r w:rsidRPr="00A62CB7">
        <w:rPr>
          <w:b/>
          <w:bCs/>
          <w:sz w:val="24"/>
          <w:szCs w:val="24"/>
        </w:rPr>
        <w:t xml:space="preserve">How the Advisor System </w:t>
      </w:r>
      <w:proofErr w:type="gramStart"/>
      <w:r w:rsidRPr="00A62CB7">
        <w:rPr>
          <w:b/>
          <w:bCs/>
          <w:sz w:val="24"/>
          <w:szCs w:val="24"/>
        </w:rPr>
        <w:t>work :</w:t>
      </w:r>
      <w:proofErr w:type="gramEnd"/>
    </w:p>
    <w:p w14:paraId="371D81BD" w14:textId="26C16008" w:rsidR="00CE7520" w:rsidRPr="00130EC5" w:rsidRDefault="00CE7520" w:rsidP="00130EC5">
      <w:pPr>
        <w:bidi w:val="0"/>
      </w:pPr>
      <w:proofErr w:type="spellStart"/>
      <w:r w:rsidRPr="00A62CB7">
        <w:rPr>
          <w:sz w:val="24"/>
          <w:szCs w:val="24"/>
        </w:rPr>
        <w:t>Its</w:t>
      </w:r>
      <w:proofErr w:type="spellEnd"/>
      <w:r w:rsidRPr="00A62CB7">
        <w:rPr>
          <w:sz w:val="24"/>
          <w:szCs w:val="24"/>
        </w:rPr>
        <w:t xml:space="preserve"> it an engine setting that content RAC </w:t>
      </w:r>
      <w:r w:rsidR="00130EC5">
        <w:rPr>
          <w:sz w:val="24"/>
          <w:szCs w:val="24"/>
        </w:rPr>
        <w:t xml:space="preserve">- Risk </w:t>
      </w:r>
      <w:r w:rsidRPr="00A62CB7">
        <w:rPr>
          <w:sz w:val="24"/>
          <w:szCs w:val="24"/>
        </w:rPr>
        <w:t xml:space="preserve">Accepting Criteria </w:t>
      </w:r>
      <w:r w:rsidR="00130EC5">
        <w:rPr>
          <w:sz w:val="24"/>
          <w:szCs w:val="24"/>
        </w:rPr>
        <w:t>from</w:t>
      </w:r>
      <w:r w:rsidRPr="00A62CB7">
        <w:rPr>
          <w:sz w:val="24"/>
          <w:szCs w:val="24"/>
        </w:rPr>
        <w:t xml:space="preserve"> the </w:t>
      </w:r>
      <w:r w:rsidR="00130EC5">
        <w:rPr>
          <w:sz w:val="24"/>
          <w:szCs w:val="24"/>
        </w:rPr>
        <w:t xml:space="preserve">lenders </w:t>
      </w:r>
      <w:proofErr w:type="gramStart"/>
      <w:r w:rsidR="00130EC5">
        <w:rPr>
          <w:sz w:val="24"/>
          <w:szCs w:val="24"/>
        </w:rPr>
        <w:t xml:space="preserve"> </w:t>
      </w:r>
      <w:r w:rsidRPr="00A62CB7">
        <w:rPr>
          <w:sz w:val="24"/>
          <w:szCs w:val="24"/>
        </w:rPr>
        <w:t xml:space="preserve"> ,</w:t>
      </w:r>
      <w:proofErr w:type="gramEnd"/>
      <w:r w:rsidRPr="00A62CB7">
        <w:rPr>
          <w:sz w:val="24"/>
          <w:szCs w:val="24"/>
        </w:rPr>
        <w:t xml:space="preserve"> with integration system with SIMAH , including the </w:t>
      </w:r>
      <w:r w:rsidRPr="00A62CB7">
        <w:t>Real Estate Development Fund – RRDF programs ,</w:t>
      </w:r>
      <w:r w:rsidRPr="00A62CB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it’s bring an </w:t>
      </w:r>
      <w:proofErr w:type="spellStart"/>
      <w:r>
        <w:rPr>
          <w:sz w:val="24"/>
          <w:szCs w:val="24"/>
        </w:rPr>
        <w:t>out put</w:t>
      </w:r>
      <w:proofErr w:type="spellEnd"/>
      <w:r>
        <w:rPr>
          <w:sz w:val="24"/>
          <w:szCs w:val="24"/>
        </w:rPr>
        <w:t xml:space="preserve"> with correct result for maximum loan amount , </w:t>
      </w:r>
      <w:r w:rsidRPr="00130EC5">
        <w:t xml:space="preserve">that let the </w:t>
      </w:r>
      <w:r w:rsidRPr="00A07B6A">
        <w:t>beneficiaries</w:t>
      </w:r>
      <w:r w:rsidRPr="00130EC5">
        <w:t xml:space="preserve"> eligible for mortgage loan based on this correct information </w:t>
      </w:r>
      <w:r w:rsidRPr="00130EC5">
        <w:t>.</w:t>
      </w:r>
    </w:p>
    <w:p w14:paraId="436C8AA1" w14:textId="1C4DDBC9" w:rsidR="00130EC5" w:rsidRPr="00130EC5" w:rsidRDefault="00130EC5" w:rsidP="00130EC5">
      <w:pPr>
        <w:bidi w:val="0"/>
      </w:pPr>
      <w:r w:rsidRPr="00130EC5">
        <w:t xml:space="preserve">This system </w:t>
      </w:r>
      <w:r>
        <w:t>is</w:t>
      </w:r>
      <w:r w:rsidRPr="00130EC5">
        <w:t xml:space="preserve"> the most </w:t>
      </w:r>
      <w:r w:rsidRPr="00130EC5">
        <w:t>popular</w:t>
      </w:r>
      <w:r w:rsidRPr="00130EC5">
        <w:t xml:space="preserve"> now in KSA </w:t>
      </w:r>
      <w:r>
        <w:t>for</w:t>
      </w:r>
      <w:r w:rsidRPr="00130EC5">
        <w:t xml:space="preserve"> real estate. </w:t>
      </w:r>
    </w:p>
    <w:p w14:paraId="67DB0551" w14:textId="48CBBF43" w:rsidR="00130EC5" w:rsidRPr="00130EC5" w:rsidRDefault="00130EC5" w:rsidP="00130EC5">
      <w:pPr>
        <w:bidi w:val="0"/>
      </w:pPr>
      <w:r w:rsidRPr="00130EC5">
        <w:t xml:space="preserve">Its bring the </w:t>
      </w:r>
      <w:r w:rsidRPr="00A07B6A">
        <w:t>beneficiaries</w:t>
      </w:r>
      <w:r w:rsidRPr="00130EC5">
        <w:t xml:space="preserve"> in the system for his house dream throw the internet without going to the Bank's to ask for how much he will get loan for his </w:t>
      </w:r>
      <w:proofErr w:type="gramStart"/>
      <w:r w:rsidRPr="00130EC5">
        <w:t>mortgage .</w:t>
      </w:r>
      <w:proofErr w:type="gramEnd"/>
    </w:p>
    <w:p w14:paraId="4B7545D4" w14:textId="4C9C23F1" w:rsidR="00130EC5" w:rsidRPr="00130EC5" w:rsidRDefault="00130EC5" w:rsidP="00130EC5">
      <w:pPr>
        <w:bidi w:val="0"/>
        <w:rPr>
          <w:rtl/>
        </w:rPr>
      </w:pPr>
      <w:r w:rsidRPr="00130EC5">
        <w:t xml:space="preserve">Also this system like the web </w:t>
      </w:r>
      <w:proofErr w:type="gramStart"/>
      <w:r w:rsidRPr="00130EC5">
        <w:t xml:space="preserve">site </w:t>
      </w:r>
      <w:r w:rsidRPr="00130EC5">
        <w:rPr>
          <w:rFonts w:hint="cs"/>
          <w:rtl/>
        </w:rPr>
        <w:t>:</w:t>
      </w:r>
      <w:proofErr w:type="gramEnd"/>
    </w:p>
    <w:p w14:paraId="1D1BBB48" w14:textId="6C8E8661" w:rsidR="00130EC5" w:rsidRDefault="00130EC5" w:rsidP="00130EC5">
      <w:pPr>
        <w:bidi w:val="0"/>
        <w:rPr>
          <w:b/>
          <w:bCs/>
          <w:sz w:val="24"/>
          <w:szCs w:val="24"/>
          <w:rtl/>
        </w:rPr>
      </w:pPr>
      <w:hyperlink r:id="rId5" w:history="1">
        <w:r>
          <w:rPr>
            <w:rStyle w:val="Hyperlink"/>
          </w:rPr>
          <w:t>https://www.trulia.com/CA/Los_Angeles/</w:t>
        </w:r>
      </w:hyperlink>
    </w:p>
    <w:p w14:paraId="457D3D47" w14:textId="77777777" w:rsidR="00130EC5" w:rsidRDefault="00130EC5" w:rsidP="00130EC5">
      <w:pPr>
        <w:bidi w:val="0"/>
      </w:pPr>
      <w:r w:rsidRPr="00130EC5">
        <w:t xml:space="preserve">the </w:t>
      </w:r>
      <w:r w:rsidRPr="00A07B6A">
        <w:t>beneficiaries</w:t>
      </w:r>
      <w:r>
        <w:t xml:space="preserve"> can choosing also the mortgage after he knows the amount of his </w:t>
      </w:r>
      <w:proofErr w:type="gramStart"/>
      <w:r>
        <w:t>loan ,</w:t>
      </w:r>
      <w:proofErr w:type="gramEnd"/>
      <w:r>
        <w:t xml:space="preserve"> and directly the broker will call him , our </w:t>
      </w:r>
      <w:proofErr w:type="spellStart"/>
      <w:r>
        <w:t>th</w:t>
      </w:r>
      <w:bookmarkStart w:id="0" w:name="_GoBack"/>
      <w:bookmarkEnd w:id="0"/>
      <w:r>
        <w:t>wore</w:t>
      </w:r>
      <w:proofErr w:type="spellEnd"/>
      <w:r>
        <w:t xml:space="preserve"> the internet ( live chat ) </w:t>
      </w:r>
      <w:r w:rsidRPr="00130EC5">
        <w:t>for more details our support .</w:t>
      </w:r>
      <w:r>
        <w:t xml:space="preserve"> we call this project win </w:t>
      </w:r>
      <w:proofErr w:type="spellStart"/>
      <w:r>
        <w:t>win</w:t>
      </w:r>
      <w:proofErr w:type="spellEnd"/>
      <w:r>
        <w:t xml:space="preserve"> </w:t>
      </w:r>
      <w:proofErr w:type="gramStart"/>
      <w:r>
        <w:t>situation ,</w:t>
      </w:r>
      <w:proofErr w:type="gramEnd"/>
      <w:r>
        <w:t xml:space="preserve"> because all the part are wining them business . </w:t>
      </w:r>
    </w:p>
    <w:p w14:paraId="32C6368B" w14:textId="2CC7850C" w:rsidR="00130EC5" w:rsidRPr="00130EC5" w:rsidRDefault="00130EC5" w:rsidP="00130EC5">
      <w:pPr>
        <w:bidi w:val="0"/>
      </w:pPr>
      <w:r>
        <w:t xml:space="preserve">below are the small explanation for how the system is </w:t>
      </w:r>
      <w:proofErr w:type="gramStart"/>
      <w:r>
        <w:t>work .</w:t>
      </w:r>
      <w:proofErr w:type="gramEnd"/>
      <w:r w:rsidRPr="00130EC5">
        <w:t xml:space="preserve"> </w:t>
      </w:r>
    </w:p>
    <w:p w14:paraId="59E731B0" w14:textId="64257D50" w:rsidR="00A62CB7" w:rsidRDefault="00A62CB7" w:rsidP="00CE7520">
      <w:pPr>
        <w:bidi w:val="0"/>
        <w:rPr>
          <w:color w:val="000000" w:themeColor="text1"/>
          <w:sz w:val="24"/>
          <w:szCs w:val="24"/>
        </w:rPr>
      </w:pPr>
    </w:p>
    <w:p w14:paraId="0D4564B2" w14:textId="3A34B317" w:rsidR="00130EC5" w:rsidRDefault="00130EC5" w:rsidP="00130EC5">
      <w:pPr>
        <w:bidi w:val="0"/>
        <w:rPr>
          <w:color w:val="000000" w:themeColor="text1"/>
          <w:sz w:val="24"/>
          <w:szCs w:val="24"/>
        </w:rPr>
      </w:pPr>
    </w:p>
    <w:p w14:paraId="12C75C90" w14:textId="0536C6AD" w:rsidR="00130EC5" w:rsidRPr="00CE7520" w:rsidRDefault="00130EC5" w:rsidP="00130EC5">
      <w:pPr>
        <w:bidi w:val="0"/>
        <w:rPr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1707D77" wp14:editId="1EFE9B70">
            <wp:extent cx="5274310" cy="2966720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0EC5" w:rsidRPr="00CE7520" w:rsidSect="00BF6D9C">
      <w:pgSz w:w="11906" w:h="16838"/>
      <w:pgMar w:top="1440" w:right="1800" w:bottom="117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A02AB"/>
    <w:multiLevelType w:val="multilevel"/>
    <w:tmpl w:val="37F2A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85568F"/>
    <w:multiLevelType w:val="hybridMultilevel"/>
    <w:tmpl w:val="53AA22E0"/>
    <w:lvl w:ilvl="0" w:tplc="FB9070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52039"/>
    <w:multiLevelType w:val="hybridMultilevel"/>
    <w:tmpl w:val="A6F8F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472FA4"/>
    <w:multiLevelType w:val="hybridMultilevel"/>
    <w:tmpl w:val="E49E3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25A68"/>
    <w:multiLevelType w:val="multilevel"/>
    <w:tmpl w:val="0F104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ED6"/>
    <w:rsid w:val="00130EC5"/>
    <w:rsid w:val="00134A76"/>
    <w:rsid w:val="001B3493"/>
    <w:rsid w:val="00216547"/>
    <w:rsid w:val="00757473"/>
    <w:rsid w:val="00A07B6A"/>
    <w:rsid w:val="00A4178F"/>
    <w:rsid w:val="00A62CB7"/>
    <w:rsid w:val="00B33BEC"/>
    <w:rsid w:val="00B430FD"/>
    <w:rsid w:val="00B81ED6"/>
    <w:rsid w:val="00BF6D9C"/>
    <w:rsid w:val="00C22315"/>
    <w:rsid w:val="00CB5574"/>
    <w:rsid w:val="00CE7520"/>
    <w:rsid w:val="00DB6770"/>
    <w:rsid w:val="00E44089"/>
    <w:rsid w:val="00EF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9B50B2"/>
  <w15:chartTrackingRefBased/>
  <w15:docId w15:val="{F2520820-9347-406E-9413-CFDF1C35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52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77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33BE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33BE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E75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75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752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7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52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30E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13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trulia.com/CA/Los_Angel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HAIFA</dc:creator>
  <cp:keywords/>
  <dc:description/>
  <cp:lastModifiedBy>HAIFA</cp:lastModifiedBy>
  <cp:revision>4</cp:revision>
  <dcterms:created xsi:type="dcterms:W3CDTF">2019-07-07T12:01:00Z</dcterms:created>
  <dcterms:modified xsi:type="dcterms:W3CDTF">2019-07-09T17:10:00Z</dcterms:modified>
</cp:coreProperties>
</file>